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C" w:rsidRPr="000730F2" w:rsidRDefault="000730F2" w:rsidP="000730F2">
      <w:pPr>
        <w:pStyle w:val="Default"/>
        <w:spacing w:line="360" w:lineRule="auto"/>
        <w:ind w:left="284" w:firstLine="284"/>
        <w:jc w:val="center"/>
        <w:rPr>
          <w:b/>
          <w:sz w:val="28"/>
          <w:szCs w:val="28"/>
        </w:rPr>
      </w:pPr>
      <w:r w:rsidRPr="000730F2">
        <w:rPr>
          <w:b/>
          <w:sz w:val="28"/>
          <w:szCs w:val="28"/>
        </w:rPr>
        <w:t>Положение о ОРКСЭ</w:t>
      </w:r>
      <w:bookmarkStart w:id="0" w:name="_GoBack"/>
      <w:bookmarkEnd w:id="0"/>
    </w:p>
    <w:p w:rsidR="000730F2" w:rsidRDefault="000730F2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0730F2" w:rsidRDefault="000730F2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Нормативно-правовые основы преподавания курса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«Основы религиозных культур и светской этики»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Преподавание ОРКСЭ осуществляется в соответствии с нормами законодательства</w:t>
      </w:r>
      <w:r>
        <w:rPr>
          <w:sz w:val="28"/>
          <w:szCs w:val="28"/>
        </w:rPr>
        <w:t xml:space="preserve">: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Международные документы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Всеобщая декларация прав человека (1948 г.)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Международная конвенция о правах ребенка (1989 г.).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Протокол № 1 к Европейской Конвенции о защите прав человека и основных свобод от 1952 г.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Конвенция о борьбе с дискриминацией в области образования от 1960 г.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Международный пакт о гражданских и политических правах и Международный пакт об экономических, социальных и культурных правах от 1966 г.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Декларация о ликвидации всех форм нетерпимости и дискриминации на основе религии или убеждений от 1981 г. и др.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Законодательство Российской Федерации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(ст.13, 14, 17, 19)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«Об образовании»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«Об основных гарантиях прав ребенка в Российской Федерации»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 свободе совести и религиозных объединениях» (ст.5)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 общего образования.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ОРКСЭ являются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Поручение Президента Российской Федерации от 2 августа 2009 года N Пр-2009 в части введения с 2012 года комплексного учебного курса ОРКСЭ.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Председателя Правительства Российской Федерации от 28 января 2012 г. (№ 84-р).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№ 69 от 31.01.2012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в</w:t>
      </w:r>
      <w:r>
        <w:rPr>
          <w:sz w:val="28"/>
          <w:szCs w:val="28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>
        <w:rPr>
          <w:sz w:val="28"/>
          <w:szCs w:val="28"/>
        </w:rPr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84-р.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</w:t>
      </w:r>
      <w:r>
        <w:rPr>
          <w:sz w:val="28"/>
          <w:szCs w:val="28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>
        <w:rPr>
          <w:sz w:val="28"/>
          <w:szCs w:val="28"/>
        </w:rPr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план, региональный учебный план и учебный план общеобразовательного учреждения.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Локальный акт об организации изучения курса ОРКСЭ.</w:t>
      </w: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1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2.Общие положения</w:t>
      </w:r>
    </w:p>
    <w:p w:rsidR="00557CBC" w:rsidRDefault="00557CBC" w:rsidP="00557CBC">
      <w:pPr>
        <w:numPr>
          <w:ilvl w:val="0"/>
          <w:numId w:val="1"/>
        </w:numPr>
        <w:shd w:val="clear" w:color="auto" w:fill="FFFFFF"/>
        <w:tabs>
          <w:tab w:val="left" w:pos="720"/>
          <w:tab w:val="left" w:pos="1736"/>
        </w:tabs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</w:t>
      </w:r>
    </w:p>
    <w:p w:rsidR="00557CBC" w:rsidRDefault="00557CBC" w:rsidP="00557CBC">
      <w:pPr>
        <w:numPr>
          <w:ilvl w:val="0"/>
          <w:numId w:val="1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ОРКСЭ включает в себя модули: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Основы православной культуры; </w:t>
      </w:r>
    </w:p>
    <w:p w:rsidR="00557CBC" w:rsidRDefault="00557CBC" w:rsidP="00557CBC">
      <w:pPr>
        <w:pStyle w:val="Default"/>
        <w:numPr>
          <w:ilvl w:val="0"/>
          <w:numId w:val="2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Times New Roman" w:char="F0B7"/>
      </w:r>
      <w:r>
        <w:rPr>
          <w:sz w:val="28"/>
          <w:szCs w:val="28"/>
        </w:rPr>
        <w:t xml:space="preserve"> Основы исламской культуры; </w:t>
      </w:r>
    </w:p>
    <w:p w:rsidR="00557CBC" w:rsidRDefault="00557CBC" w:rsidP="00557CBC">
      <w:pPr>
        <w:pStyle w:val="Default"/>
        <w:numPr>
          <w:ilvl w:val="0"/>
          <w:numId w:val="2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Основы буддийской культуры; </w:t>
      </w:r>
    </w:p>
    <w:p w:rsidR="00557CBC" w:rsidRDefault="00557CBC" w:rsidP="00557CBC">
      <w:pPr>
        <w:pStyle w:val="Default"/>
        <w:numPr>
          <w:ilvl w:val="0"/>
          <w:numId w:val="2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Основы иудейской культуры; </w:t>
      </w:r>
    </w:p>
    <w:p w:rsidR="00557CBC" w:rsidRDefault="00557CBC" w:rsidP="00557CBC">
      <w:pPr>
        <w:pStyle w:val="Default"/>
        <w:numPr>
          <w:ilvl w:val="0"/>
          <w:numId w:val="2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Основы мировых религиозных культур; </w:t>
      </w:r>
    </w:p>
    <w:p w:rsidR="00557CBC" w:rsidRDefault="00557CBC" w:rsidP="00557CBC">
      <w:pPr>
        <w:pStyle w:val="Default"/>
        <w:numPr>
          <w:ilvl w:val="0"/>
          <w:numId w:val="2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Основы светской этики.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модулей изучается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их согласия и по выбору родителей (законных представителей) на основе письменного заявления одного из родителей (законных представителей).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557CBC" w:rsidRDefault="00557CBC" w:rsidP="00557CBC">
      <w:pPr>
        <w:spacing w:line="360" w:lineRule="auto"/>
        <w:rPr>
          <w:color w:val="000000"/>
          <w:sz w:val="28"/>
          <w:szCs w:val="28"/>
        </w:rPr>
        <w:sectPr w:rsidR="00557CBC" w:rsidSect="00557CBC">
          <w:type w:val="continuous"/>
          <w:pgSz w:w="12240" w:h="15840"/>
          <w:pgMar w:top="719" w:right="850" w:bottom="539" w:left="709" w:header="720" w:footer="720" w:gutter="0"/>
          <w:cols w:space="720"/>
        </w:sect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3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Особенности преподавания курса </w:t>
      </w:r>
    </w:p>
    <w:p w:rsidR="00557CBC" w:rsidRDefault="00557CBC" w:rsidP="00557CBC">
      <w:p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религиозных культур и светской этики»</w:t>
      </w:r>
    </w:p>
    <w:p w:rsidR="00557CBC" w:rsidRDefault="00557CBC" w:rsidP="00557CBC">
      <w:pPr>
        <w:spacing w:line="360" w:lineRule="auto"/>
        <w:ind w:left="284" w:firstLine="284"/>
        <w:jc w:val="both"/>
        <w:rPr>
          <w:b/>
          <w:sz w:val="28"/>
          <w:szCs w:val="28"/>
        </w:rPr>
      </w:pP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557CBC" w:rsidRDefault="00557CBC" w:rsidP="00557CBC">
      <w:pPr>
        <w:numPr>
          <w:ilvl w:val="0"/>
          <w:numId w:val="4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57CBC" w:rsidRDefault="00557CBC" w:rsidP="00557CBC">
      <w:pPr>
        <w:numPr>
          <w:ilvl w:val="0"/>
          <w:numId w:val="4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развить представлений младшего подростка о значении нравственных норм и ценностей для достойной жизни личности, семьи, общества;</w:t>
      </w:r>
    </w:p>
    <w:p w:rsidR="00557CBC" w:rsidRDefault="00557CBC" w:rsidP="00557CBC">
      <w:pPr>
        <w:numPr>
          <w:ilvl w:val="0"/>
          <w:numId w:val="4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обобщить знаний, понятий и представлений о духовной культуре и морали, полученных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57CBC" w:rsidRDefault="00557CBC" w:rsidP="00557CBC">
      <w:pPr>
        <w:numPr>
          <w:ilvl w:val="0"/>
          <w:numId w:val="4"/>
        </w:num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способностей младших школьников к общению в </w:t>
      </w:r>
      <w:proofErr w:type="spellStart"/>
      <w:r>
        <w:rPr>
          <w:sz w:val="28"/>
          <w:szCs w:val="28"/>
        </w:rPr>
        <w:t>полиэтничной</w:t>
      </w:r>
      <w:proofErr w:type="spellEnd"/>
      <w:r>
        <w:rPr>
          <w:sz w:val="28"/>
          <w:szCs w:val="28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u w:val="single"/>
        </w:rPr>
      </w:pP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Основными принципами организации преподавания ОРКСЭ являются:</w:t>
      </w:r>
    </w:p>
    <w:p w:rsidR="00557CBC" w:rsidRDefault="00557CBC" w:rsidP="00557CBC">
      <w:pPr>
        <w:spacing w:line="360" w:lineRule="auto"/>
        <w:ind w:left="284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1.Формирование ценностного отношения детей к миру, другим людям, самому себе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ценностного подхода.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2.Основной методологический принцип реализации курса – </w:t>
      </w:r>
      <w:r>
        <w:rPr>
          <w:bCs/>
          <w:sz w:val="28"/>
          <w:szCs w:val="28"/>
        </w:rPr>
        <w:t>культурологический подход</w:t>
      </w:r>
      <w:r>
        <w:rPr>
          <w:sz w:val="28"/>
          <w:szCs w:val="28"/>
        </w:rPr>
        <w:t xml:space="preserve">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</w:t>
      </w:r>
      <w:r>
        <w:rPr>
          <w:sz w:val="28"/>
          <w:szCs w:val="28"/>
        </w:rPr>
        <w:lastRenderedPageBreak/>
        <w:t>богатство народов мира, нашей страны, как образ жизни людей разных сообществ, их обычаи, традиции и верования.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3.Воспитание  толерантного, уважительного отношения к «другим»  через умение и стремление узнать и понять их, учиться жить в мире и согласии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учить лучше понимать</w:t>
      </w:r>
      <w:proofErr w:type="gramEnd"/>
      <w:r>
        <w:rPr>
          <w:bCs/>
          <w:sz w:val="28"/>
          <w:szCs w:val="28"/>
        </w:rPr>
        <w:t xml:space="preserve">  не только окружающих людей, но и через них -  самого себя.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Решение задач социализации, усиления социальной функции образования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постепенное формирование умения жить в многообразном мире, успешно адаптироваться в нем, ориентироваться  в ситуациях.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Уроки по курсу «ОРКСЭ» ведут учителя начальных классов, прошедшие специальную курсовую подготовку по основам преподавания предмета.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Занятия проводятся в классных комнатах, библиотеках и других местах согласно содержанию изучаемого материала.</w:t>
      </w:r>
    </w:p>
    <w:p w:rsidR="00557CBC" w:rsidRDefault="00557CBC" w:rsidP="00557CBC">
      <w:pPr>
        <w:pStyle w:val="Default"/>
        <w:spacing w:line="360" w:lineRule="auto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5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Место комплексного учебного курса  «Основы религиозных культур и светской этики» в программе обучения.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Курс, раскрывающий основы религиозных культур и светской этики, в соответствии с БУП и планом учебного заведения учебным планом изучается с 4 класса начальной школы и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отдельных тем курса и в соответствии с рабочей программой по предмету могут быть организованы экскурсии в храмы, церкви, </w:t>
      </w:r>
      <w:proofErr w:type="spellStart"/>
      <w:r>
        <w:rPr>
          <w:sz w:val="28"/>
          <w:szCs w:val="28"/>
        </w:rPr>
        <w:t>молильные</w:t>
      </w:r>
      <w:proofErr w:type="spellEnd"/>
      <w:r>
        <w:rPr>
          <w:sz w:val="28"/>
          <w:szCs w:val="28"/>
        </w:rPr>
        <w:t xml:space="preserve"> дома, </w:t>
      </w:r>
      <w:r>
        <w:rPr>
          <w:sz w:val="28"/>
          <w:szCs w:val="28"/>
        </w:rPr>
        <w:lastRenderedPageBreak/>
        <w:t xml:space="preserve">библиотеки  и т. п. Участие или неучастие обучающихся в экскурсиях определяется по письменному согласию родителей  (или лиц их заменяющих). </w:t>
      </w:r>
    </w:p>
    <w:p w:rsidR="00557CBC" w:rsidRDefault="00557CBC" w:rsidP="00557CBC">
      <w:pPr>
        <w:pStyle w:val="Default"/>
        <w:numPr>
          <w:ilvl w:val="0"/>
          <w:numId w:val="6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6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6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Структура комплексного учебного курса «Основы религиозных культур и светской этики»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ОРКСЭ изучается в 4 классе (34 часа) в течение учебного года. </w:t>
      </w:r>
    </w:p>
    <w:p w:rsidR="00557CBC" w:rsidRDefault="00557CBC" w:rsidP="00557CB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Блок 1 (общий для всех модулей).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Введение. Духовные ценности и нравственные идеалы в жизни человека и общества (1 час). </w:t>
      </w:r>
    </w:p>
    <w:p w:rsidR="00557CBC" w:rsidRDefault="00557CBC" w:rsidP="00557CB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Блок 2.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Основы традиционных религий и светской этики (16 часов</w:t>
      </w:r>
      <w:proofErr w:type="gramStart"/>
      <w:r>
        <w:rPr>
          <w:sz w:val="28"/>
          <w:szCs w:val="28"/>
        </w:rPr>
        <w:t>)ю</w:t>
      </w:r>
      <w:proofErr w:type="gramEnd"/>
    </w:p>
    <w:p w:rsidR="00557CBC" w:rsidRDefault="00557CBC" w:rsidP="00557CBC">
      <w:pPr>
        <w:spacing w:line="360" w:lineRule="auto"/>
        <w:rPr>
          <w:color w:val="000000"/>
          <w:sz w:val="28"/>
          <w:szCs w:val="28"/>
        </w:rPr>
        <w:sectPr w:rsidR="00557CBC">
          <w:type w:val="continuous"/>
          <w:pgSz w:w="12240" w:h="15840"/>
          <w:pgMar w:top="1134" w:right="850" w:bottom="1134" w:left="709" w:header="720" w:footer="720" w:gutter="0"/>
          <w:cols w:space="720"/>
        </w:sectPr>
      </w:pPr>
    </w:p>
    <w:p w:rsidR="00557CBC" w:rsidRDefault="00557CBC" w:rsidP="00557CBC">
      <w:pPr>
        <w:pStyle w:val="Default"/>
        <w:spacing w:line="360" w:lineRule="auto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Блок 3.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религии и этика в России (12 часов). </w:t>
      </w:r>
    </w:p>
    <w:p w:rsidR="00557CBC" w:rsidRDefault="00557CBC" w:rsidP="00557CB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Блок 4 (общий для всех модулей).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Духовные традиции многонационального народа России (5 часов).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Блок 4 – итоговый, обобщающий и оценочный. Предусматривает подготовку и презентацию творческих проектов на основе изученного материала.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6"/>
        </w:numPr>
        <w:spacing w:line="360" w:lineRule="auto"/>
        <w:ind w:left="284" w:firstLine="28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iCs/>
          <w:sz w:val="28"/>
          <w:szCs w:val="28"/>
        </w:rPr>
        <w:t>Основные подходы к организации оценивания уровня подготовки обучающихся по курсу «Основы религиозных культур и светской этики»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b/>
          <w:bCs/>
          <w:iCs/>
          <w:sz w:val="28"/>
          <w:szCs w:val="28"/>
        </w:rPr>
      </w:pPr>
    </w:p>
    <w:p w:rsidR="00557CBC" w:rsidRDefault="00557CBC" w:rsidP="00557CBC">
      <w:pPr>
        <w:pStyle w:val="a3"/>
        <w:ind w:left="284" w:firstLine="284"/>
      </w:pPr>
      <w:r>
        <w:t>Формализованные требования по оценке успеваемости по результатам освоения курса ОРКСЭ -  не предусматриваются</w:t>
      </w:r>
      <w:r>
        <w:rPr>
          <w:b/>
        </w:rPr>
        <w:t>.</w:t>
      </w:r>
      <w:r>
        <w:t xml:space="preserve"> Уроки по курсу ОРКСЭ  - уроки </w:t>
      </w:r>
      <w:proofErr w:type="spellStart"/>
      <w:r>
        <w:t>безотметочные</w:t>
      </w:r>
      <w:proofErr w:type="spellEnd"/>
      <w:r>
        <w:t xml:space="preserve">, объектом  оценивания  является универсальная способность человека понимать </w:t>
      </w:r>
      <w:proofErr w:type="spellStart"/>
      <w:r>
        <w:t>значениие</w:t>
      </w:r>
      <w:proofErr w:type="spellEnd"/>
      <w:r>
        <w:t xml:space="preserve">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557CBC" w:rsidRDefault="00557CBC" w:rsidP="00557CBC">
      <w:pPr>
        <w:pStyle w:val="a3"/>
        <w:ind w:left="284" w:firstLine="284"/>
      </w:pPr>
      <w:r>
        <w:t>При оценивании текущих достижений обучающихся при изучении курса ОРКСЭ используются:</w:t>
      </w:r>
    </w:p>
    <w:p w:rsidR="00557CBC" w:rsidRDefault="00557CBC" w:rsidP="00557CBC">
      <w:pPr>
        <w:pStyle w:val="a3"/>
        <w:numPr>
          <w:ilvl w:val="0"/>
          <w:numId w:val="7"/>
        </w:numPr>
        <w:tabs>
          <w:tab w:val="num" w:pos="567"/>
        </w:tabs>
        <w:ind w:left="284" w:firstLine="284"/>
      </w:pPr>
      <w:proofErr w:type="gramStart"/>
      <w:r>
        <w:rPr>
          <w:u w:val="single"/>
        </w:rPr>
        <w:t>качественная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взаимооценка</w:t>
      </w:r>
      <w:proofErr w:type="spellEnd"/>
      <w:r>
        <w:t xml:space="preserve"> в виде создания и презентации творческих проектов; </w:t>
      </w:r>
    </w:p>
    <w:p w:rsidR="00557CBC" w:rsidRDefault="00557CBC" w:rsidP="00557CBC">
      <w:pPr>
        <w:pStyle w:val="a3"/>
        <w:numPr>
          <w:ilvl w:val="0"/>
          <w:numId w:val="7"/>
        </w:numPr>
        <w:tabs>
          <w:tab w:val="num" w:pos="709"/>
        </w:tabs>
        <w:ind w:left="284" w:firstLine="284"/>
      </w:pPr>
      <w:r>
        <w:t>вербальное поощрение, похвала;</w:t>
      </w:r>
    </w:p>
    <w:p w:rsidR="00557CBC" w:rsidRDefault="00557CBC" w:rsidP="00557CBC">
      <w:pPr>
        <w:pStyle w:val="a3"/>
        <w:numPr>
          <w:ilvl w:val="0"/>
          <w:numId w:val="7"/>
        </w:numPr>
        <w:tabs>
          <w:tab w:val="num" w:pos="567"/>
        </w:tabs>
        <w:ind w:left="284" w:firstLine="284"/>
      </w:pPr>
      <w:r>
        <w:t>одобрение;</w:t>
      </w:r>
    </w:p>
    <w:p w:rsidR="00557CBC" w:rsidRDefault="00557CBC" w:rsidP="00557CBC">
      <w:pPr>
        <w:pStyle w:val="a3"/>
        <w:numPr>
          <w:ilvl w:val="0"/>
          <w:numId w:val="7"/>
        </w:numPr>
        <w:tabs>
          <w:tab w:val="num" w:pos="567"/>
        </w:tabs>
        <w:ind w:left="284" w:firstLine="284"/>
      </w:pPr>
      <w:r>
        <w:t>интерес одноклассников и членов семьи к результатам собственной деятельности;</w:t>
      </w:r>
    </w:p>
    <w:p w:rsidR="00557CBC" w:rsidRDefault="00557CBC" w:rsidP="00557CBC">
      <w:pPr>
        <w:numPr>
          <w:ilvl w:val="0"/>
          <w:numId w:val="7"/>
        </w:numPr>
        <w:tabs>
          <w:tab w:val="num" w:pos="567"/>
        </w:tabs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технологии портфолио  по желанию учащихся и их родителей (составление портфеля творческих работ и достижений ученика </w:t>
      </w:r>
      <w:r>
        <w:rPr>
          <w:sz w:val="28"/>
          <w:szCs w:val="28"/>
        </w:rPr>
        <w:lastRenderedPageBreak/>
        <w:t xml:space="preserve">позволит учащимся производить самооценку своей деятельности в курсе ОРКСЭ, самопроверку своих действий по овладению учебным материалом. </w:t>
      </w:r>
      <w:proofErr w:type="gramEnd"/>
    </w:p>
    <w:p w:rsidR="00557CBC" w:rsidRDefault="00557CBC" w:rsidP="00557CB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личностных изменений учащихся реализуется мониторинг духовно-нравственного развития и воспитания младших школьников, ведётся Портфолио ученика.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ученика представляет собой подборку личных работ ученика, в которые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справочные материалы из дополнительных источников, доклады, сообщения, проектные работы и пр.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результативности усвоения курса учащимися фиксируется учителем.</w:t>
      </w:r>
    </w:p>
    <w:p w:rsidR="00557CBC" w:rsidRDefault="00557CBC" w:rsidP="00557C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Ведение документации.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комплексному курсу составляется Рабочая программа с календарно-тематическим планированием на год, которое является основой планирования педагогической деятельности учителя.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 журнал является главным документом учителя и заполняется соответственно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программе. Отметки не выставляются.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фиксируются в специально </w:t>
      </w:r>
      <w:proofErr w:type="gramStart"/>
      <w:r>
        <w:rPr>
          <w:sz w:val="28"/>
          <w:szCs w:val="28"/>
        </w:rPr>
        <w:t>разработанных</w:t>
      </w:r>
      <w:proofErr w:type="gramEnd"/>
      <w:r>
        <w:rPr>
          <w:sz w:val="28"/>
          <w:szCs w:val="28"/>
        </w:rPr>
        <w:t xml:space="preserve"> технологических</w:t>
      </w:r>
    </w:p>
    <w:p w:rsidR="00557CBC" w:rsidRDefault="00557CBC" w:rsidP="00557CB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картах</w:t>
      </w:r>
      <w:proofErr w:type="gramEnd"/>
      <w:r>
        <w:rPr>
          <w:sz w:val="28"/>
          <w:szCs w:val="28"/>
        </w:rPr>
        <w:t xml:space="preserve"> (/ Мониторинг уровня нравственной воспитанности /Портфолио), составленных согласно программам по каждому предмету.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в парах или группах важна качественная 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учениками деятельности друг друга, например, в виде создания и презентации собственных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связно излагать </w:t>
      </w:r>
      <w:r>
        <w:rPr>
          <w:sz w:val="28"/>
          <w:szCs w:val="28"/>
        </w:rPr>
        <w:lastRenderedPageBreak/>
        <w:t xml:space="preserve">материал, уверенно держать себя во время выступления, отвечать на вопросы, анализировать собственные достижения.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Оценка усвоения комплексного учебного курса ОРКСЭ включает </w:t>
      </w:r>
      <w:r>
        <w:rPr>
          <w:b/>
          <w:sz w:val="28"/>
          <w:szCs w:val="28"/>
          <w:lang w:eastAsia="en-US"/>
        </w:rPr>
        <w:t>предметные,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sz w:val="28"/>
          <w:szCs w:val="28"/>
          <w:lang w:eastAsia="en-US"/>
        </w:rPr>
        <w:t xml:space="preserve"> результаты и результаты </w:t>
      </w:r>
      <w:r>
        <w:rPr>
          <w:b/>
          <w:sz w:val="28"/>
          <w:szCs w:val="28"/>
          <w:lang w:eastAsia="en-US"/>
        </w:rPr>
        <w:t>развития личностных качеств</w:t>
      </w:r>
      <w:r>
        <w:rPr>
          <w:sz w:val="28"/>
          <w:szCs w:val="28"/>
          <w:lang w:eastAsia="en-US"/>
        </w:rPr>
        <w:t>.</w:t>
      </w:r>
    </w:p>
    <w:p w:rsidR="00557CBC" w:rsidRDefault="00557CBC" w:rsidP="00557CBC">
      <w:pPr>
        <w:spacing w:line="360" w:lineRule="auto"/>
        <w:ind w:left="284" w:firstLine="284"/>
        <w:jc w:val="both"/>
        <w:rPr>
          <w:i/>
          <w:sz w:val="28"/>
          <w:szCs w:val="28"/>
          <w:lang w:eastAsia="en-US"/>
        </w:rPr>
      </w:pPr>
    </w:p>
    <w:p w:rsidR="00557CBC" w:rsidRDefault="00557CBC" w:rsidP="00557CBC">
      <w:pPr>
        <w:spacing w:line="360" w:lineRule="auto"/>
        <w:ind w:left="284" w:firstLine="284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Критерии результатов усвоения курса. Инструментарий.</w:t>
      </w:r>
    </w:p>
    <w:p w:rsidR="00557CBC" w:rsidRDefault="00557CBC" w:rsidP="00557CBC">
      <w:pPr>
        <w:spacing w:line="360" w:lineRule="auto"/>
        <w:ind w:left="284" w:firstLine="284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Предметные результаты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знание и принятие ценностей;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понимание светской и религиозной морали для выстраивания </w:t>
      </w:r>
      <w:proofErr w:type="gramStart"/>
      <w:r>
        <w:rPr>
          <w:sz w:val="28"/>
          <w:szCs w:val="28"/>
          <w:lang w:eastAsia="en-US"/>
        </w:rPr>
        <w:t>конструктивных</w:t>
      </w:r>
      <w:proofErr w:type="gramEnd"/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отношений;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осознание и принятие нравственности и духовности в жизни,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тесты,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составление словарей терминов и понятий,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контрольно</w:t>
      </w:r>
      <w:proofErr w:type="spellEnd"/>
      <w:r>
        <w:rPr>
          <w:sz w:val="28"/>
          <w:szCs w:val="28"/>
          <w:lang w:eastAsia="en-US"/>
        </w:rPr>
        <w:t xml:space="preserve"> - измерительные материалы,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защита проектов.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b/>
          <w:sz w:val="28"/>
          <w:szCs w:val="28"/>
          <w:lang w:eastAsia="en-US"/>
        </w:rPr>
        <w:t xml:space="preserve"> результаты</w:t>
      </w:r>
      <w:r>
        <w:rPr>
          <w:sz w:val="28"/>
          <w:szCs w:val="28"/>
          <w:lang w:eastAsia="en-US"/>
        </w:rPr>
        <w:t xml:space="preserve">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творческие работы,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участие в конференциях,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ролевые игры,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тесты,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тренинги.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Личностные качества</w:t>
      </w:r>
      <w:r>
        <w:rPr>
          <w:sz w:val="28"/>
          <w:szCs w:val="28"/>
          <w:lang w:eastAsia="en-US"/>
        </w:rPr>
        <w:t xml:space="preserve">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карта наблюдений,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диагностика воспитанности  качеств личности,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портфолио.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shd w:val="clear" w:color="auto" w:fill="FFFFFF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</w:rPr>
        <w:t>Результаты индивидуальной и групповой проектной деятельности (обязательно для всех обучающихся) представляются в форме портфолио, презентации или творческой работы любого вида.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Содержательный контроль и оценка знаний четвероклассников предусматривает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 индивидуальной динамики качества усвоения курса ОРКСЭ учеником и не допускает сравнения его с другими детьми.</w:t>
      </w:r>
    </w:p>
    <w:p w:rsidR="00557CBC" w:rsidRDefault="00557CBC" w:rsidP="00557CBC">
      <w:pPr>
        <w:spacing w:line="360" w:lineRule="auto"/>
        <w:ind w:left="284"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Прохождение материала по предмету фиксируется в журнале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Оценивание результатов обучения школьников в течение года осуществляется </w:t>
      </w:r>
      <w:r>
        <w:rPr>
          <w:b/>
          <w:sz w:val="28"/>
          <w:szCs w:val="28"/>
        </w:rPr>
        <w:t>без фиксации их достижений</w:t>
      </w:r>
      <w:r>
        <w:rPr>
          <w:sz w:val="28"/>
          <w:szCs w:val="28"/>
        </w:rPr>
        <w:t xml:space="preserve"> в классных журналах в виде отметок по пятибалльной шкале. По итогам года обучающийся аттестуется или не аттестуется (запись в журнале и личном деле – «зачет»/ «незачет»).</w:t>
      </w:r>
      <w:r>
        <w:rPr>
          <w:color w:val="FF0000"/>
          <w:sz w:val="28"/>
          <w:szCs w:val="28"/>
        </w:rPr>
        <w:t xml:space="preserve">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b/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numPr>
          <w:ilvl w:val="0"/>
          <w:numId w:val="8"/>
        </w:numPr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Учебные пособия для комплексного учебного курса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религиозных культур и светской этики» (34 часа) </w:t>
      </w:r>
    </w:p>
    <w:p w:rsidR="00557CBC" w:rsidRDefault="00557CBC" w:rsidP="00557CBC">
      <w:pPr>
        <w:autoSpaceDE w:val="0"/>
        <w:autoSpaceDN w:val="0"/>
        <w:adjustRightInd w:val="0"/>
        <w:spacing w:line="360" w:lineRule="auto"/>
        <w:ind w:left="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ФЗ «Об образовании» ст. 90 программы, учебники и методические пособия  комплексного  курса ОРКСЭ по основам православной, исламской, буддийской, иудейской культуры,  </w:t>
      </w:r>
      <w:r>
        <w:rPr>
          <w:sz w:val="28"/>
          <w:szCs w:val="28"/>
        </w:rPr>
        <w:t xml:space="preserve">основам мировых религиозных культур и светской этики - </w:t>
      </w:r>
      <w:r>
        <w:rPr>
          <w:bCs/>
          <w:sz w:val="28"/>
          <w:szCs w:val="28"/>
        </w:rPr>
        <w:t xml:space="preserve"> должны пройти экспертизу, быть согласованы с соответствующими религиозными организациями. Это требование учитывается при выборе учебно-методических систем ОРКСЭ. В МБОУ «</w:t>
      </w:r>
      <w:proofErr w:type="spellStart"/>
      <w:r>
        <w:rPr>
          <w:bCs/>
          <w:sz w:val="28"/>
          <w:szCs w:val="28"/>
        </w:rPr>
        <w:t>Хиславичская</w:t>
      </w:r>
      <w:proofErr w:type="spellEnd"/>
      <w:r>
        <w:rPr>
          <w:bCs/>
          <w:sz w:val="28"/>
          <w:szCs w:val="28"/>
        </w:rPr>
        <w:t xml:space="preserve"> СОШ» используются программы, учебники, учебные пособия и методические материалы к учебникам по ОРКСЭ, которые включены в </w:t>
      </w:r>
      <w:r>
        <w:rPr>
          <w:sz w:val="28"/>
          <w:szCs w:val="28"/>
        </w:rPr>
        <w:t>Федеральный перечень учебников, рекомендованных Министерством образования и науки к использованию в образовательном процессе.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b/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Учебники и учебные пособия по модулям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каждого блока курса «Основы религиозной культуры и светской этики».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используются учебники   издательства «Просвещение». </w:t>
      </w:r>
    </w:p>
    <w:p w:rsidR="00557CBC" w:rsidRDefault="00557CBC" w:rsidP="00557CBC">
      <w:pPr>
        <w:pStyle w:val="Default"/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выше, в соответствии с выбранным модулем изучения курса. </w:t>
      </w:r>
    </w:p>
    <w:p w:rsidR="00557CBC" w:rsidRDefault="00557CBC" w:rsidP="00557CBC">
      <w:pPr>
        <w:spacing w:line="360" w:lineRule="auto"/>
        <w:ind w:left="284" w:firstLine="284"/>
        <w:jc w:val="both"/>
        <w:rPr>
          <w:sz w:val="28"/>
          <w:szCs w:val="28"/>
        </w:rPr>
      </w:pPr>
    </w:p>
    <w:p w:rsidR="00FE1597" w:rsidRDefault="00FE1597"/>
    <w:sectPr w:rsidR="00FE1597" w:rsidSect="00B67F64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B8299"/>
    <w:multiLevelType w:val="hybridMultilevel"/>
    <w:tmpl w:val="066A064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9D17E6B"/>
    <w:multiLevelType w:val="hybridMultilevel"/>
    <w:tmpl w:val="5EA8BC1E"/>
    <w:lvl w:ilvl="0" w:tplc="653C09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13B451"/>
    <w:multiLevelType w:val="hybridMultilevel"/>
    <w:tmpl w:val="8221334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6E8B7562"/>
    <w:multiLevelType w:val="hybridMultilevel"/>
    <w:tmpl w:val="9F99905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7307158F"/>
    <w:multiLevelType w:val="hybridMultilevel"/>
    <w:tmpl w:val="652CA31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786BD70C"/>
    <w:multiLevelType w:val="hybridMultilevel"/>
    <w:tmpl w:val="603BA38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7A857630"/>
    <w:multiLevelType w:val="hybridMultilevel"/>
    <w:tmpl w:val="41780A6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7FB0A168"/>
    <w:multiLevelType w:val="hybridMultilevel"/>
    <w:tmpl w:val="A2407BB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730F2"/>
    <w:rsid w:val="000C3DE9"/>
    <w:rsid w:val="002212D8"/>
    <w:rsid w:val="002B3312"/>
    <w:rsid w:val="00525F4E"/>
    <w:rsid w:val="00557CBC"/>
    <w:rsid w:val="009D4B2C"/>
    <w:rsid w:val="00A8340F"/>
    <w:rsid w:val="00B67F64"/>
    <w:rsid w:val="00D2415C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МОН"/>
    <w:basedOn w:val="a"/>
    <w:rsid w:val="00557CBC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МОН"/>
    <w:basedOn w:val="a"/>
    <w:rsid w:val="00557CBC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2014-12-12T05:32:00Z</dcterms:created>
  <dcterms:modified xsi:type="dcterms:W3CDTF">2014-12-12T05:35:00Z</dcterms:modified>
</cp:coreProperties>
</file>